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B0BEB" w14:textId="2D7DBC51" w:rsidR="00E54AC2" w:rsidRDefault="0007424C" w:rsidP="00795F78">
      <w:pPr>
        <w:pStyle w:val="Sinespaciado"/>
        <w:jc w:val="center"/>
        <w:rPr>
          <w:b/>
          <w:bCs/>
          <w:u w:val="single"/>
          <w:lang w:val="es-ES"/>
        </w:rPr>
      </w:pPr>
      <w:r w:rsidRPr="00795F78">
        <w:rPr>
          <w:b/>
          <w:bCs/>
          <w:u w:val="single"/>
          <w:lang w:val="es-ES"/>
        </w:rPr>
        <w:t>DEPARTAMENTO CONTABILIDAD, FACTURACION Y COBRANZAS</w:t>
      </w:r>
    </w:p>
    <w:p w14:paraId="53CE1F09" w14:textId="77777777" w:rsidR="00795F78" w:rsidRDefault="00795F78" w:rsidP="00795F78">
      <w:pPr>
        <w:pStyle w:val="Sinespaciado"/>
        <w:rPr>
          <w:b/>
          <w:bCs/>
          <w:u w:val="single"/>
          <w:lang w:val="es-ES"/>
        </w:rPr>
      </w:pPr>
    </w:p>
    <w:p w14:paraId="364C9B91" w14:textId="6FD2E3CB" w:rsidR="00795F78" w:rsidRPr="00795F78" w:rsidRDefault="00795F78" w:rsidP="00795F78">
      <w:pPr>
        <w:pStyle w:val="Sinespaciado"/>
        <w:rPr>
          <w:b/>
          <w:bCs/>
          <w:lang w:val="es-ES"/>
        </w:rPr>
      </w:pPr>
      <w:r w:rsidRPr="00795F78">
        <w:rPr>
          <w:b/>
          <w:bCs/>
          <w:lang w:val="es-ES"/>
        </w:rPr>
        <w:t>Expositor: Jorge Roa</w:t>
      </w:r>
    </w:p>
    <w:p w14:paraId="0477277D" w14:textId="6AFA8FFA" w:rsidR="00795F78" w:rsidRPr="00795F78" w:rsidRDefault="00795F78" w:rsidP="00795F78">
      <w:pPr>
        <w:pStyle w:val="Sinespaciado"/>
        <w:rPr>
          <w:b/>
          <w:bCs/>
          <w:lang w:val="es-ES"/>
        </w:rPr>
      </w:pPr>
      <w:r w:rsidRPr="00795F78">
        <w:rPr>
          <w:b/>
          <w:bCs/>
          <w:lang w:val="es-ES"/>
        </w:rPr>
        <w:t>Fecha: 18-01-2024</w:t>
      </w:r>
    </w:p>
    <w:p w14:paraId="7069F710" w14:textId="77777777" w:rsidR="00795F78" w:rsidRDefault="00795F78">
      <w:pPr>
        <w:rPr>
          <w:lang w:val="es-ES"/>
        </w:rPr>
      </w:pPr>
    </w:p>
    <w:p w14:paraId="2D38B40D" w14:textId="27E12D55" w:rsidR="0007424C" w:rsidRPr="00795F78" w:rsidRDefault="0007424C">
      <w:pPr>
        <w:rPr>
          <w:b/>
          <w:bCs/>
          <w:u w:val="single"/>
          <w:lang w:val="es-ES"/>
        </w:rPr>
      </w:pPr>
      <w:r w:rsidRPr="00795F78">
        <w:rPr>
          <w:b/>
          <w:bCs/>
          <w:u w:val="single"/>
          <w:lang w:val="es-ES"/>
        </w:rPr>
        <w:t xml:space="preserve">Departamento Contabilidad y </w:t>
      </w:r>
      <w:r w:rsidR="002D68FD" w:rsidRPr="00795F78">
        <w:rPr>
          <w:b/>
          <w:bCs/>
          <w:u w:val="single"/>
          <w:lang w:val="es-ES"/>
        </w:rPr>
        <w:t>Tesorería</w:t>
      </w:r>
      <w:r w:rsidRPr="00795F78">
        <w:rPr>
          <w:b/>
          <w:bCs/>
          <w:u w:val="single"/>
          <w:lang w:val="es-ES"/>
        </w:rPr>
        <w:t>:</w:t>
      </w:r>
    </w:p>
    <w:p w14:paraId="6E68DDD2" w14:textId="0B5D9215" w:rsidR="0007424C" w:rsidRDefault="0007424C">
      <w:pPr>
        <w:rPr>
          <w:lang w:val="es-ES"/>
        </w:rPr>
      </w:pPr>
      <w:r>
        <w:rPr>
          <w:lang w:val="es-ES"/>
        </w:rPr>
        <w:t>Se han implementado los siguientes cambios</w:t>
      </w:r>
      <w:r w:rsidR="00D349CF">
        <w:rPr>
          <w:lang w:val="es-ES"/>
        </w:rPr>
        <w:t>:</w:t>
      </w:r>
    </w:p>
    <w:p w14:paraId="57AD6EDA" w14:textId="5DC65835" w:rsidR="00D349CF" w:rsidRPr="00D349CF" w:rsidRDefault="00D349CF">
      <w:pPr>
        <w:rPr>
          <w:b/>
          <w:bCs/>
          <w:lang w:val="es-ES"/>
        </w:rPr>
      </w:pPr>
      <w:r w:rsidRPr="00D349CF">
        <w:rPr>
          <w:b/>
          <w:bCs/>
          <w:highlight w:val="yellow"/>
          <w:lang w:val="es-ES"/>
        </w:rPr>
        <w:t>Departamento contable</w:t>
      </w:r>
    </w:p>
    <w:p w14:paraId="4284098C" w14:textId="0FA01E0C" w:rsidR="00D349CF" w:rsidRDefault="00D349CF">
      <w:pPr>
        <w:rPr>
          <w:lang w:val="es-ES"/>
        </w:rPr>
      </w:pPr>
      <w:r>
        <w:rPr>
          <w:lang w:val="es-ES"/>
        </w:rPr>
        <w:t>Los pagos a las distintas compañías se han incrementado en un 30% más, toda solicitud debe ser a través de correos y respaldado posteriormente con las facturas.</w:t>
      </w:r>
    </w:p>
    <w:p w14:paraId="67537C99" w14:textId="4F9EBF9B" w:rsidR="00D349CF" w:rsidRDefault="00D349CF">
      <w:pPr>
        <w:rPr>
          <w:lang w:val="es-ES"/>
        </w:rPr>
      </w:pPr>
      <w:r>
        <w:rPr>
          <w:lang w:val="es-ES"/>
        </w:rPr>
        <w:t>Todas las solicitudes de los ejecutivos que son con facturas están deben estar subidas a las carpetas electrónica, para una facturación correcta.</w:t>
      </w:r>
    </w:p>
    <w:p w14:paraId="0CCC3BF3" w14:textId="5549FDCA" w:rsidR="00D349CF" w:rsidRDefault="00D349CF">
      <w:pPr>
        <w:rPr>
          <w:lang w:val="es-ES"/>
        </w:rPr>
      </w:pPr>
      <w:r>
        <w:rPr>
          <w:lang w:val="es-ES"/>
        </w:rPr>
        <w:t>Se implementa, análisis de los desembolsos pagados para facturar, para un control semanal de estos.</w:t>
      </w:r>
    </w:p>
    <w:p w14:paraId="3DF0499A" w14:textId="0B70DFDA" w:rsidR="00D349CF" w:rsidRDefault="00D349CF">
      <w:pPr>
        <w:rPr>
          <w:lang w:val="es-ES"/>
        </w:rPr>
      </w:pPr>
      <w:r>
        <w:rPr>
          <w:lang w:val="es-ES"/>
        </w:rPr>
        <w:t>Se envía diariamente a las sucursales las facturas que aún no han llegado.</w:t>
      </w:r>
    </w:p>
    <w:p w14:paraId="67F493DC" w14:textId="7B8A45B2" w:rsidR="00D349CF" w:rsidRDefault="00D349CF">
      <w:pPr>
        <w:rPr>
          <w:lang w:val="es-ES"/>
        </w:rPr>
      </w:pPr>
      <w:r>
        <w:rPr>
          <w:lang w:val="es-ES"/>
        </w:rPr>
        <w:t>Diariamente se informan los saldos bancarios a gerencia para toma de decisiones.</w:t>
      </w:r>
    </w:p>
    <w:p w14:paraId="1CA8B321" w14:textId="2FF923B2" w:rsidR="00430F3A" w:rsidRDefault="00430F3A">
      <w:pPr>
        <w:rPr>
          <w:lang w:val="es-ES"/>
        </w:rPr>
      </w:pPr>
      <w:r>
        <w:rPr>
          <w:lang w:val="es-ES"/>
        </w:rPr>
        <w:t>Se incorpora a una persona más en la parte de análisis de los bancos, para ingreso diario de los depósitos para pago de DECLARACIONES, como de Cobranzas.</w:t>
      </w:r>
    </w:p>
    <w:p w14:paraId="6D80C9DF" w14:textId="32288645" w:rsidR="00D349CF" w:rsidRPr="002D68FD" w:rsidRDefault="002D68FD">
      <w:pPr>
        <w:rPr>
          <w:b/>
          <w:bCs/>
          <w:lang w:val="es-ES"/>
        </w:rPr>
      </w:pPr>
      <w:r w:rsidRPr="002D68FD">
        <w:rPr>
          <w:b/>
          <w:bCs/>
          <w:highlight w:val="yellow"/>
          <w:lang w:val="es-ES"/>
        </w:rPr>
        <w:t>Departamento Tesorería</w:t>
      </w:r>
    </w:p>
    <w:p w14:paraId="2F90B109" w14:textId="1ECAE07D" w:rsidR="002D68FD" w:rsidRDefault="002D68FD">
      <w:pPr>
        <w:rPr>
          <w:lang w:val="es-ES"/>
        </w:rPr>
      </w:pPr>
      <w:r>
        <w:rPr>
          <w:lang w:val="es-ES"/>
        </w:rPr>
        <w:t>Con los pagos diarios de Tesorería, hemos tenido que apoyar para subir estos a las carpetas electrónicas, ya que han incrementado y no siempre funciona bien TESORERIA.</w:t>
      </w:r>
    </w:p>
    <w:p w14:paraId="3932371D" w14:textId="1F207C6B" w:rsidR="002D68FD" w:rsidRDefault="002D68FD">
      <w:pPr>
        <w:rPr>
          <w:lang w:val="es-ES"/>
        </w:rPr>
      </w:pPr>
      <w:r>
        <w:rPr>
          <w:lang w:val="es-ES"/>
        </w:rPr>
        <w:t>También, han subido los pagos de ISP, SEREMI.</w:t>
      </w:r>
    </w:p>
    <w:p w14:paraId="2C9EC08B" w14:textId="3ABCB3FC" w:rsidR="002D68FD" w:rsidRPr="002D68FD" w:rsidRDefault="002D68FD">
      <w:pPr>
        <w:rPr>
          <w:b/>
          <w:bCs/>
          <w:lang w:val="es-ES"/>
        </w:rPr>
      </w:pPr>
      <w:r w:rsidRPr="002D68FD">
        <w:rPr>
          <w:b/>
          <w:bCs/>
          <w:highlight w:val="yellow"/>
          <w:lang w:val="es-ES"/>
        </w:rPr>
        <w:t>Facturacion</w:t>
      </w:r>
    </w:p>
    <w:p w14:paraId="601C5A2F" w14:textId="119D8EE2" w:rsidR="002D68FD" w:rsidRDefault="002D68FD">
      <w:pPr>
        <w:rPr>
          <w:lang w:val="es-ES"/>
        </w:rPr>
      </w:pPr>
      <w:r>
        <w:rPr>
          <w:lang w:val="es-ES"/>
        </w:rPr>
        <w:t>Semanalmente se hace cruce de información con el SII, de las facturas, notas de débitos y de créditos emitidas, sin están llegando a plataforma del SII, revisando que no tengamos rechazos de algún cliente.</w:t>
      </w:r>
    </w:p>
    <w:p w14:paraId="7FDB8AE1" w14:textId="21178131" w:rsidR="002D68FD" w:rsidRDefault="002D68FD">
      <w:pPr>
        <w:rPr>
          <w:lang w:val="es-ES"/>
        </w:rPr>
      </w:pPr>
      <w:r>
        <w:rPr>
          <w:lang w:val="es-ES"/>
        </w:rPr>
        <w:t>Se suben los respaldos a carpeta electrónica de cada cliente para que este las revise.</w:t>
      </w:r>
    </w:p>
    <w:p w14:paraId="003417A6" w14:textId="6CD61809" w:rsidR="002D68FD" w:rsidRDefault="002D68FD">
      <w:pPr>
        <w:rPr>
          <w:b/>
          <w:bCs/>
          <w:lang w:val="es-ES"/>
        </w:rPr>
      </w:pPr>
      <w:r w:rsidRPr="002D68FD">
        <w:rPr>
          <w:b/>
          <w:bCs/>
          <w:highlight w:val="yellow"/>
          <w:lang w:val="es-ES"/>
        </w:rPr>
        <w:t>Cobranzas</w:t>
      </w:r>
    </w:p>
    <w:p w14:paraId="589E64B9" w14:textId="5171BA80" w:rsidR="002D68FD" w:rsidRDefault="002D68FD">
      <w:pPr>
        <w:rPr>
          <w:lang w:val="es-ES"/>
        </w:rPr>
      </w:pPr>
      <w:r w:rsidRPr="002D68FD">
        <w:rPr>
          <w:lang w:val="es-ES"/>
        </w:rPr>
        <w:t>Se incluye una persona mas en cobranza, para rebajar la deuda de los clientes, lo que ha mejorado en un 35%</w:t>
      </w:r>
      <w:r w:rsidR="00430F3A">
        <w:rPr>
          <w:lang w:val="es-ES"/>
        </w:rPr>
        <w:t>.</w:t>
      </w:r>
    </w:p>
    <w:p w14:paraId="11288098" w14:textId="2C8936DA" w:rsidR="00D349CF" w:rsidRDefault="00430F3A">
      <w:pPr>
        <w:rPr>
          <w:lang w:val="es-ES"/>
        </w:rPr>
      </w:pPr>
      <w:r>
        <w:rPr>
          <w:lang w:val="es-ES"/>
        </w:rPr>
        <w:t>Se envía informe de cobranza semanal a gerencia con lo recuperado, con copia a ejecutivos, para su control.</w:t>
      </w:r>
    </w:p>
    <w:p w14:paraId="51E8AE77" w14:textId="77777777" w:rsidR="00D349CF" w:rsidRPr="0007424C" w:rsidRDefault="00D349CF">
      <w:pPr>
        <w:rPr>
          <w:lang w:val="es-ES"/>
        </w:rPr>
      </w:pPr>
    </w:p>
    <w:sectPr w:rsidR="00D349CF" w:rsidRPr="000742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24C"/>
    <w:rsid w:val="0007424C"/>
    <w:rsid w:val="002D68FD"/>
    <w:rsid w:val="00430F3A"/>
    <w:rsid w:val="00795F78"/>
    <w:rsid w:val="00D349CF"/>
    <w:rsid w:val="00D84EE3"/>
    <w:rsid w:val="00E5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2160D"/>
  <w15:chartTrackingRefBased/>
  <w15:docId w15:val="{ABDAEB27-E708-408F-A370-63D24BB1A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42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42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42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42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42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42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42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42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42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4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4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4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424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424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424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424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424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424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4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4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42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4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42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424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42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42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4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424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424C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795F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259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Roa Rojas</dc:creator>
  <cp:keywords/>
  <dc:description/>
  <cp:lastModifiedBy>Jaime Lopez</cp:lastModifiedBy>
  <cp:revision>2</cp:revision>
  <dcterms:created xsi:type="dcterms:W3CDTF">2024-03-07T13:16:00Z</dcterms:created>
  <dcterms:modified xsi:type="dcterms:W3CDTF">2024-03-18T15:35:00Z</dcterms:modified>
</cp:coreProperties>
</file>